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w:rsidR="0053299E" w:rsidP="00EB0B44" w:rsidRDefault="00507650" w14:paraId="1332D6B4" w14:textId="0107DEC8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:rsidRPr="008C6346" w:rsidR="00034260" w:rsidP="00EB0B44" w:rsidRDefault="008A0824" w14:paraId="25FA5BBA" w14:textId="016D0D2A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UK in the 21</w:t>
      </w:r>
      <w:r w:rsidRPr="008A0824">
        <w:rPr>
          <w:rFonts w:ascii="Agency FB" w:hAnsi="Agency FB"/>
          <w:sz w:val="60"/>
          <w:szCs w:val="60"/>
          <w:vertAlign w:val="superscript"/>
        </w:rPr>
        <w:t>st</w:t>
      </w:r>
      <w:r>
        <w:rPr>
          <w:rFonts w:ascii="Agency FB" w:hAnsi="Agency FB"/>
          <w:sz w:val="60"/>
          <w:szCs w:val="60"/>
        </w:rPr>
        <w:t xml:space="preserve"> Century</w:t>
      </w:r>
    </w:p>
    <w:p w:rsidRPr="00721E70" w:rsidR="0053299E" w:rsidRDefault="00EB0B44" w14:paraId="4915BA87" w14:textId="78E4F26F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9E" w:rsid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Pr="0053299E" w:rsid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:rsidTr="0053299E" w14:paraId="0BF9F598" w14:textId="77777777">
        <w:tc>
          <w:tcPr>
            <w:tcW w:w="1696" w:type="dxa"/>
          </w:tcPr>
          <w:p w:rsidR="0053299E" w:rsidRDefault="0053299E" w14:paraId="3E684EDF" w14:textId="722DF954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2D2783" w:rsidP="002D2783" w:rsidRDefault="002D2783" w14:paraId="064FB389" w14:textId="4AB3E793">
            <w:r>
              <w:t>Notes from a small island by Bill Bryson</w:t>
            </w:r>
          </w:p>
          <w:p w:rsidR="00310839" w:rsidP="002D2783" w:rsidRDefault="00310839" w14:paraId="72C7CA4A" w14:textId="14FE839E"/>
          <w:p w:rsidR="00310839" w:rsidP="002D2783" w:rsidRDefault="00310839" w14:paraId="030BFF99" w14:textId="21954112"/>
          <w:p w:rsidR="0053299E" w:rsidP="008B314C" w:rsidRDefault="0053299E" w14:paraId="42A696F4" w14:textId="3D2D7098">
            <w:pPr>
              <w:pStyle w:val="Heading3"/>
              <w:shd w:val="clear" w:color="auto" w:fill="FFFFFF"/>
              <w:spacing w:before="0"/>
              <w:textAlignment w:val="baseline"/>
              <w:outlineLvl w:val="2"/>
            </w:pPr>
            <w:bookmarkStart w:name="_GoBack" w:id="0"/>
            <w:bookmarkEnd w:id="0"/>
          </w:p>
        </w:tc>
      </w:tr>
    </w:tbl>
    <w:p w:rsidRPr="00E63159" w:rsidR="0053299E" w:rsidRDefault="0053299E" w14:paraId="67666F3D" w14:textId="3E7F4F1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:rsidTr="002358DD" w14:paraId="0E37ACDC" w14:textId="77777777">
        <w:tc>
          <w:tcPr>
            <w:tcW w:w="1696" w:type="dxa"/>
          </w:tcPr>
          <w:p w:rsidR="00841660" w:rsidP="00D455E4" w:rsidRDefault="00841660" w14:paraId="30529FCF" w14:textId="30DE78D9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Pr="000D562E" w:rsidR="00310839" w:rsidP="008B314C" w:rsidRDefault="00D84C7A" w14:paraId="40CA5301" w14:textId="77777777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noProof/>
                <w:color w:val="auto"/>
                <w:sz w:val="22"/>
                <w:szCs w:val="22"/>
              </w:rPr>
            </w:pPr>
            <w:hyperlink w:history="1" r:id="rId20">
              <w:r w:rsidRPr="000D562E" w:rsidR="00310839">
                <w:rPr>
                  <w:rStyle w:val="Hyperlink"/>
                  <w:noProof/>
                  <w:sz w:val="22"/>
                  <w:szCs w:val="22"/>
                </w:rPr>
                <w:t>https://www.euroweeklynews.com/2021/02/06/londons-population-may-have-shrunk-by-700000-during-pandemic/</w:t>
              </w:r>
            </w:hyperlink>
            <w:r w:rsidRPr="000D562E" w:rsidR="00310839">
              <w:rPr>
                <w:noProof/>
                <w:sz w:val="22"/>
                <w:szCs w:val="22"/>
              </w:rPr>
              <w:t xml:space="preserve"> </w:t>
            </w:r>
            <w:r w:rsidRPr="000D562E" w:rsidR="00310839">
              <w:rPr>
                <w:noProof/>
                <w:color w:val="auto"/>
                <w:sz w:val="22"/>
                <w:szCs w:val="22"/>
              </w:rPr>
              <w:t>- Londons population may have shrunk</w:t>
            </w:r>
          </w:p>
          <w:p w:rsidRPr="000D562E" w:rsidR="00310839" w:rsidP="00310839" w:rsidRDefault="00310839" w14:paraId="04FEA973" w14:textId="77777777"/>
          <w:p w:rsidRPr="000D562E" w:rsidR="00310839" w:rsidP="00310839" w:rsidRDefault="00D84C7A" w14:paraId="3E75C0BC" w14:textId="190D0AE3">
            <w:hyperlink w:history="1" r:id="rId21">
              <w:r w:rsidRPr="005A72BE" w:rsidR="000D562E">
                <w:rPr>
                  <w:rStyle w:val="Hyperlink"/>
                </w:rPr>
                <w:t>https://www.onlondon.co.uk/is-londons-population-really-likely-to-fall-this-year/</w:t>
              </w:r>
            </w:hyperlink>
            <w:r w:rsidR="000D562E">
              <w:t xml:space="preserve"> </w:t>
            </w:r>
            <w:r w:rsidRPr="000D562E" w:rsidR="00310839">
              <w:t xml:space="preserve"> - Is </w:t>
            </w:r>
            <w:r w:rsidRPr="000D562E" w:rsidR="000D562E">
              <w:t>London’s</w:t>
            </w:r>
            <w:r w:rsidRPr="000D562E" w:rsidR="00310839">
              <w:t xml:space="preserve"> population likely to fall?</w:t>
            </w:r>
          </w:p>
          <w:p w:rsidRPr="000D562E" w:rsidR="000D562E" w:rsidP="00310839" w:rsidRDefault="000D562E" w14:paraId="55497634" w14:textId="7E48954F"/>
          <w:p w:rsidRPr="000D562E" w:rsidR="000D562E" w:rsidP="00310839" w:rsidRDefault="00D84C7A" w14:paraId="4194F188" w14:textId="1F5477FE">
            <w:hyperlink w:history="1" r:id="rId22">
              <w:r w:rsidRPr="000D562E" w:rsidR="000D562E">
                <w:rPr>
                  <w:rStyle w:val="Hyperlink"/>
                </w:rPr>
                <w:t>https://www.independent.co.uk/topic/housebuilding</w:t>
              </w:r>
            </w:hyperlink>
            <w:r w:rsidRPr="000D562E" w:rsidR="000D562E">
              <w:t xml:space="preserve"> - Various articles about house building</w:t>
            </w:r>
          </w:p>
          <w:p w:rsidRPr="000D562E" w:rsidR="000D562E" w:rsidP="00310839" w:rsidRDefault="000D562E" w14:paraId="068C0100" w14:textId="440F198B"/>
          <w:p w:rsidRPr="00310839" w:rsidR="001118B7" w:rsidP="00310839" w:rsidRDefault="00D84C7A" w14:paraId="6CC9A123" w14:textId="4C712169">
            <w:hyperlink w:history="1" r:id="rId23">
              <w:r w:rsidRPr="002516FA" w:rsidR="00056F8A">
                <w:rPr>
                  <w:rStyle w:val="Hyperlink"/>
                </w:rPr>
                <w:t>https://www.thecreativeindustries.co.uk/industries/tv-film</w:t>
              </w:r>
            </w:hyperlink>
            <w:r w:rsidR="00056F8A">
              <w:t xml:space="preserve">  – UK creative industries</w:t>
            </w:r>
          </w:p>
        </w:tc>
      </w:tr>
    </w:tbl>
    <w:p w:rsidRPr="00E63159" w:rsidR="00E2158C" w:rsidRDefault="00E2158C" w14:paraId="589C0486" w14:textId="02633E3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:rsidTr="00D455E4" w14:paraId="4A0FADB0" w14:textId="77777777">
        <w:tc>
          <w:tcPr>
            <w:tcW w:w="1696" w:type="dxa"/>
          </w:tcPr>
          <w:p w:rsidR="00B07D94" w:rsidP="00D455E4" w:rsidRDefault="00F3185D" w14:paraId="49B4A2AC" w14:textId="51C21169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2D2783" w:rsidP="002D2783" w:rsidRDefault="002D2783" w14:paraId="13B01382" w14:textId="3959B520">
            <w:r>
              <w:t>Netflix: What the Health</w:t>
            </w:r>
          </w:p>
          <w:p w:rsidR="000D562E" w:rsidP="002D2783" w:rsidRDefault="000D562E" w14:paraId="4186523C" w14:textId="2B729D2E"/>
          <w:p w:rsidR="000D562E" w:rsidP="002D2783" w:rsidRDefault="00D84C7A" w14:paraId="6704B15E" w14:textId="2E33E0AA">
            <w:hyperlink w:history="1" r:id="rId26">
              <w:r w:rsidRPr="005A72BE" w:rsidR="00087400">
                <w:rPr>
                  <w:rStyle w:val="Hyperlink"/>
                </w:rPr>
                <w:t>https://www.bbc.co.uk/news/av/uk-18717955</w:t>
              </w:r>
            </w:hyperlink>
            <w:r w:rsidR="00087400">
              <w:t xml:space="preserve"> - Truth on ageing Britain</w:t>
            </w:r>
          </w:p>
          <w:p w:rsidR="00087400" w:rsidP="002D2783" w:rsidRDefault="00087400" w14:paraId="173E9FD2" w14:textId="00D6CC43"/>
          <w:p w:rsidR="00B07D94" w:rsidP="00056F8A" w:rsidRDefault="00D84C7A" w14:paraId="01535C86" w14:textId="77777777">
            <w:pPr>
              <w:rPr>
                <w:noProof/>
              </w:rPr>
            </w:pPr>
            <w:hyperlink w:history="1" r:id="rId27">
              <w:r w:rsidRPr="002516FA" w:rsidR="00056F8A">
                <w:rPr>
                  <w:rStyle w:val="Hyperlink"/>
                  <w:noProof/>
                </w:rPr>
                <w:t>https://www.bbc.co.uk/iplayer/episode/p00rdjvn/indian-ocean-with-simon-reeve-3-kenya-to-somaliland</w:t>
              </w:r>
            </w:hyperlink>
            <w:r w:rsidR="00056F8A">
              <w:rPr>
                <w:noProof/>
              </w:rPr>
              <w:t xml:space="preserve"> </w:t>
            </w:r>
            <w:r w:rsidR="00C97C11">
              <w:rPr>
                <w:noProof/>
              </w:rPr>
              <w:t>- Simon Reeve travels around the Indian ocean and visits Somalia</w:t>
            </w:r>
          </w:p>
          <w:p w:rsidR="00D84C7A" w:rsidP="00056F8A" w:rsidRDefault="00D84C7A" w14:paraId="09FFB741" w14:textId="77777777">
            <w:pPr>
              <w:rPr>
                <w:noProof/>
              </w:rPr>
            </w:pPr>
          </w:p>
          <w:p w:rsidR="00D84C7A" w:rsidP="00056F8A" w:rsidRDefault="00D84C7A" w14:paraId="31D16B57" w14:textId="3EE7D14F">
            <w:pPr>
              <w:rPr>
                <w:noProof/>
              </w:rPr>
            </w:pPr>
            <w:hyperlink w:history="1" r:id="rId28">
              <w:r w:rsidRPr="00CB0D31">
                <w:rPr>
                  <w:rStyle w:val="Hyperlink"/>
                  <w:noProof/>
                </w:rPr>
                <w:t>https://www.youtube.com/watch?v=IRET1fHLWdE</w:t>
              </w:r>
            </w:hyperlink>
            <w:r>
              <w:rPr>
                <w:noProof/>
              </w:rPr>
              <w:t xml:space="preserve"> – Places that don’t exist: Somaliland</w:t>
            </w:r>
          </w:p>
        </w:tc>
      </w:tr>
    </w:tbl>
    <w:p w:rsidRPr="00E63159" w:rsidR="00B07D94" w:rsidRDefault="00B07D94" w14:paraId="0FD0D3B8" w14:textId="12B4DC6B">
      <w:pPr>
        <w:rPr>
          <w:sz w:val="8"/>
          <w:szCs w:val="8"/>
        </w:rPr>
      </w:pPr>
    </w:p>
    <w:tbl>
      <w:tblPr>
        <w:tblStyle w:val="TableGrid"/>
        <w:tblW w:w="5807" w:type="dxa"/>
        <w:tblLayout w:type="fixed"/>
        <w:tblLook w:val="04A0" w:firstRow="1" w:lastRow="0" w:firstColumn="1" w:lastColumn="0" w:noHBand="0" w:noVBand="1"/>
      </w:tblPr>
      <w:tblGrid>
        <w:gridCol w:w="1642"/>
        <w:gridCol w:w="4165"/>
      </w:tblGrid>
      <w:tr w:rsidR="00D94241" w:rsidTr="61DC3B48" w14:paraId="1BB2D7E0" w14:textId="77777777">
        <w:tc>
          <w:tcPr>
            <w:tcW w:w="1642" w:type="dxa"/>
            <w:tcMar/>
          </w:tcPr>
          <w:p w:rsidR="00D94241" w:rsidP="00D455E4" w:rsidRDefault="00D94241" w14:paraId="7DB727A6" w14:textId="0667254C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tcMar/>
          </w:tcPr>
          <w:p w:rsidR="00034260" w:rsidP="008B314C" w:rsidRDefault="00D84C7A" w14:paraId="1247EE50" w14:textId="77777777">
            <w:hyperlink w:history="1" r:id="rId31">
              <w:r w:rsidRPr="005A72BE" w:rsidR="00087400">
                <w:rPr>
                  <w:rStyle w:val="Hyperlink"/>
                </w:rPr>
                <w:t>https://www.bbc.co.uk/programmes/b0bggnbk</w:t>
              </w:r>
            </w:hyperlink>
            <w:r w:rsidR="00087400">
              <w:t xml:space="preserve"> - London’s housing crisis</w:t>
            </w:r>
          </w:p>
          <w:p w:rsidR="00D84C7A" w:rsidP="008B314C" w:rsidRDefault="00D84C7A" w14:paraId="2538447F" w14:textId="77777777"/>
          <w:p w:rsidR="00D84C7A" w:rsidP="008B314C" w:rsidRDefault="00D84C7A" w14:paraId="694025C6" w14:textId="6FCFEA8D">
            <w:hyperlink r:id="R7d0830f3aec84264">
              <w:r w:rsidRPr="61DC3B48" w:rsidR="00D84C7A">
                <w:rPr>
                  <w:rStyle w:val="Hyperlink"/>
                </w:rPr>
                <w:t>https://www.bbc.co.uk/sounds/play/b098ns6r</w:t>
              </w:r>
            </w:hyperlink>
            <w:r w:rsidR="00D84C7A">
              <w:rPr/>
              <w:t xml:space="preserve"> - A history of social housing</w:t>
            </w:r>
          </w:p>
          <w:p w:rsidR="00D84C7A" w:rsidP="61DC3B48" w:rsidRDefault="00D84C7A" w14:paraId="7E2C3B2A" w14:textId="0660A10E">
            <w:pPr>
              <w:pStyle w:val="Normal"/>
            </w:pPr>
          </w:p>
        </w:tc>
      </w:tr>
    </w:tbl>
    <w:p w:rsidRPr="00E63159" w:rsidR="00966AB5" w:rsidRDefault="00966AB5" w14:paraId="6F489DC1" w14:textId="098D153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4134"/>
        <w:gridCol w:w="4649"/>
      </w:tblGrid>
      <w:tr w:rsidR="00310839" w:rsidTr="61DC3B48" w14:paraId="361A6756" w14:textId="60A53E16">
        <w:tc>
          <w:tcPr>
            <w:tcW w:w="1673" w:type="dxa"/>
            <w:tcMar/>
          </w:tcPr>
          <w:p w:rsidR="00310839" w:rsidP="00D455E4" w:rsidRDefault="00310839" w14:paraId="11D76A7B" w14:textId="3DE2B00C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tcMar/>
          </w:tcPr>
          <w:p w:rsidR="00310839" w:rsidP="002D2783" w:rsidRDefault="00D84C7A" w14:paraId="21591702" w14:textId="57F7D3E5">
            <w:hyperlink w:history="1" r:id="rId36">
              <w:r w:rsidR="00310839">
                <w:rPr>
                  <w:rStyle w:val="Hyperlink"/>
                </w:rPr>
                <w:t>https://www.bbc.co.uk/teach/class-clips-video/geography-ks3-ks4-mud-sweat-and-tractors/z7878xs</w:t>
              </w:r>
            </w:hyperlink>
            <w:r w:rsidR="00310839">
              <w:rPr>
                <w:rStyle w:val="Hyperlink"/>
              </w:rPr>
              <w:t xml:space="preserve"> </w:t>
            </w:r>
            <w:r w:rsidR="00310839">
              <w:t>Agriculture in the UK</w:t>
            </w:r>
          </w:p>
          <w:p w:rsidR="00310839" w:rsidP="00310839" w:rsidRDefault="00310839" w14:paraId="101CA609" w14:textId="7054B93A"/>
        </w:tc>
        <w:tc>
          <w:tcPr>
            <w:tcW w:w="4649" w:type="dxa"/>
            <w:tcMar/>
          </w:tcPr>
          <w:p w:rsidR="00310839" w:rsidP="00310839" w:rsidRDefault="00D84C7A" w14:paraId="7693E4E0" w14:textId="15D54524">
            <w:hyperlink r:id="R97b9f8c66ff04a81">
              <w:r w:rsidRPr="61DC3B48" w:rsidR="1F4A653C">
                <w:rPr>
                  <w:rStyle w:val="Hyperlink"/>
                </w:rPr>
                <w:t>https://www.gov.uk/government/news/uk-house-price-index-for-november-2020</w:t>
              </w:r>
            </w:hyperlink>
            <w:r w:rsidR="1F4A653C">
              <w:rPr/>
              <w:t xml:space="preserve"> - House price index</w:t>
            </w:r>
          </w:p>
          <w:p w:rsidR="00310839" w:rsidP="61DC3B48" w:rsidRDefault="00D84C7A" w14:paraId="5C6138D4" w14:textId="4FC81878">
            <w:pPr>
              <w:pStyle w:val="Normal"/>
            </w:pPr>
          </w:p>
          <w:p w:rsidR="00310839" w:rsidP="61DC3B48" w:rsidRDefault="00D84C7A" w14:paraId="15C64C16" w14:textId="1857F2FE">
            <w:pPr>
              <w:pStyle w:val="Normal"/>
            </w:pPr>
            <w:hyperlink r:id="R308929ed43b344a7">
              <w:r w:rsidRPr="61DC3B48" w:rsidR="39C5E542">
                <w:rPr>
                  <w:rStyle w:val="Hyperlink"/>
                </w:rPr>
                <w:t>https://census.gov.uk/census-2021-results</w:t>
              </w:r>
            </w:hyperlink>
            <w:r w:rsidR="39C5E542">
              <w:rPr/>
              <w:t xml:space="preserve"> </w:t>
            </w:r>
          </w:p>
          <w:p w:rsidR="00310839" w:rsidP="61DC3B48" w:rsidRDefault="00D84C7A" w14:paraId="3E4BADC8" w14:textId="1529D309">
            <w:pPr>
              <w:pStyle w:val="Normal"/>
            </w:pPr>
            <w:r w:rsidR="39C5E542">
              <w:rPr/>
              <w:t>Census data for 2022 in the UK</w:t>
            </w:r>
          </w:p>
        </w:tc>
      </w:tr>
    </w:tbl>
    <w:p w:rsidRPr="00E63159" w:rsidR="00AE244B" w:rsidRDefault="00AE244B" w14:paraId="2625C3DB" w14:textId="4909B94E">
      <w:pPr>
        <w:rPr>
          <w:sz w:val="8"/>
          <w:szCs w:val="8"/>
        </w:rPr>
      </w:pPr>
    </w:p>
    <w:p w:rsidRPr="00387DDD" w:rsidR="00EB0B44" w:rsidP="00387DDD" w:rsidRDefault="00E63159" w14:paraId="543C403B" w14:textId="53DFA4A5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Pr="00EB0B44" w:rsid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Pr="00EB0B44" w:rsid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Pr="00387DDD" w:rsidR="00EB0B44" w:rsidSect="005329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4" w:rsidP="00E63159" w:rsidRDefault="00D455E4" w14:paraId="4D824BE9" w14:textId="77777777">
      <w:pPr>
        <w:spacing w:after="0" w:line="240" w:lineRule="auto"/>
      </w:pPr>
      <w:r>
        <w:separator/>
      </w:r>
    </w:p>
  </w:endnote>
  <w:endnote w:type="continuationSeparator" w:id="0">
    <w:p w:rsidR="00D455E4" w:rsidP="00E63159" w:rsidRDefault="00D455E4" w14:paraId="170C1D64" w14:textId="77777777">
      <w:pPr>
        <w:spacing w:after="0" w:line="240" w:lineRule="auto"/>
      </w:pPr>
      <w:r>
        <w:continuationSeparator/>
      </w:r>
    </w:p>
  </w:endnote>
  <w:endnote w:type="continuationNotice" w:id="1">
    <w:p w:rsidR="00CF3DE3" w:rsidRDefault="00CF3DE3" w14:paraId="52CEAC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4" w:rsidP="00E63159" w:rsidRDefault="00D455E4" w14:paraId="3C17AED0" w14:textId="77777777">
      <w:pPr>
        <w:spacing w:after="0" w:line="240" w:lineRule="auto"/>
      </w:pPr>
      <w:r>
        <w:separator/>
      </w:r>
    </w:p>
  </w:footnote>
  <w:footnote w:type="continuationSeparator" w:id="0">
    <w:p w:rsidR="00D455E4" w:rsidP="00E63159" w:rsidRDefault="00D455E4" w14:paraId="7D16E4E8" w14:textId="77777777">
      <w:pPr>
        <w:spacing w:after="0" w:line="240" w:lineRule="auto"/>
      </w:pPr>
      <w:r>
        <w:continuationSeparator/>
      </w:r>
    </w:p>
  </w:footnote>
  <w:footnote w:type="continuationNotice" w:id="1">
    <w:p w:rsidR="00CF3DE3" w:rsidRDefault="00CF3DE3" w14:paraId="70F4E411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15AE5"/>
    <w:rsid w:val="00034260"/>
    <w:rsid w:val="00056319"/>
    <w:rsid w:val="00056F8A"/>
    <w:rsid w:val="000609D0"/>
    <w:rsid w:val="00065C94"/>
    <w:rsid w:val="00071949"/>
    <w:rsid w:val="00080D19"/>
    <w:rsid w:val="00087400"/>
    <w:rsid w:val="000948AB"/>
    <w:rsid w:val="000D562E"/>
    <w:rsid w:val="000E3E8C"/>
    <w:rsid w:val="001118B7"/>
    <w:rsid w:val="00160F3B"/>
    <w:rsid w:val="00204AC1"/>
    <w:rsid w:val="0021708A"/>
    <w:rsid w:val="00220776"/>
    <w:rsid w:val="002358DD"/>
    <w:rsid w:val="002552BC"/>
    <w:rsid w:val="0026700E"/>
    <w:rsid w:val="00270E84"/>
    <w:rsid w:val="002902F7"/>
    <w:rsid w:val="002A478B"/>
    <w:rsid w:val="002D2783"/>
    <w:rsid w:val="002E1773"/>
    <w:rsid w:val="002F3AB9"/>
    <w:rsid w:val="00300EB8"/>
    <w:rsid w:val="00310839"/>
    <w:rsid w:val="00343F44"/>
    <w:rsid w:val="00352478"/>
    <w:rsid w:val="0036037E"/>
    <w:rsid w:val="00363444"/>
    <w:rsid w:val="003748B0"/>
    <w:rsid w:val="003767CC"/>
    <w:rsid w:val="00387DDD"/>
    <w:rsid w:val="003D71A3"/>
    <w:rsid w:val="003E1603"/>
    <w:rsid w:val="00430985"/>
    <w:rsid w:val="00445451"/>
    <w:rsid w:val="00446DB0"/>
    <w:rsid w:val="004473D9"/>
    <w:rsid w:val="0045627E"/>
    <w:rsid w:val="0046097F"/>
    <w:rsid w:val="00481DFF"/>
    <w:rsid w:val="0049038A"/>
    <w:rsid w:val="004904F3"/>
    <w:rsid w:val="004A546D"/>
    <w:rsid w:val="004B6183"/>
    <w:rsid w:val="004C27CB"/>
    <w:rsid w:val="004C3239"/>
    <w:rsid w:val="004C41E5"/>
    <w:rsid w:val="00507650"/>
    <w:rsid w:val="00517002"/>
    <w:rsid w:val="00524543"/>
    <w:rsid w:val="0053299E"/>
    <w:rsid w:val="005828E4"/>
    <w:rsid w:val="00584DD4"/>
    <w:rsid w:val="00595A37"/>
    <w:rsid w:val="00597CB8"/>
    <w:rsid w:val="005A0562"/>
    <w:rsid w:val="005D065C"/>
    <w:rsid w:val="006121CE"/>
    <w:rsid w:val="006235B1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D4B74"/>
    <w:rsid w:val="00802258"/>
    <w:rsid w:val="00841237"/>
    <w:rsid w:val="00841660"/>
    <w:rsid w:val="008A0824"/>
    <w:rsid w:val="008B314C"/>
    <w:rsid w:val="008B735B"/>
    <w:rsid w:val="008C6346"/>
    <w:rsid w:val="008E53C8"/>
    <w:rsid w:val="008F0B88"/>
    <w:rsid w:val="008F6CAC"/>
    <w:rsid w:val="0091225F"/>
    <w:rsid w:val="00912DDA"/>
    <w:rsid w:val="00922EE7"/>
    <w:rsid w:val="00944491"/>
    <w:rsid w:val="00945F83"/>
    <w:rsid w:val="00966AB5"/>
    <w:rsid w:val="00970376"/>
    <w:rsid w:val="00986A82"/>
    <w:rsid w:val="00990C06"/>
    <w:rsid w:val="00995B51"/>
    <w:rsid w:val="00996581"/>
    <w:rsid w:val="009D7720"/>
    <w:rsid w:val="009E72FB"/>
    <w:rsid w:val="00A34111"/>
    <w:rsid w:val="00A74576"/>
    <w:rsid w:val="00A862D7"/>
    <w:rsid w:val="00AE244B"/>
    <w:rsid w:val="00B07D94"/>
    <w:rsid w:val="00B11872"/>
    <w:rsid w:val="00B25A25"/>
    <w:rsid w:val="00B33119"/>
    <w:rsid w:val="00B47854"/>
    <w:rsid w:val="00B70D66"/>
    <w:rsid w:val="00B77B29"/>
    <w:rsid w:val="00BA2F0A"/>
    <w:rsid w:val="00BC1018"/>
    <w:rsid w:val="00BC134D"/>
    <w:rsid w:val="00C41779"/>
    <w:rsid w:val="00C43366"/>
    <w:rsid w:val="00C90BC8"/>
    <w:rsid w:val="00C95F27"/>
    <w:rsid w:val="00C97C11"/>
    <w:rsid w:val="00CE61E0"/>
    <w:rsid w:val="00CF3DE3"/>
    <w:rsid w:val="00CF684A"/>
    <w:rsid w:val="00D208C5"/>
    <w:rsid w:val="00D455E4"/>
    <w:rsid w:val="00D6585A"/>
    <w:rsid w:val="00D84C7A"/>
    <w:rsid w:val="00D94241"/>
    <w:rsid w:val="00DB2615"/>
    <w:rsid w:val="00DC01E2"/>
    <w:rsid w:val="00DF0BAD"/>
    <w:rsid w:val="00E2158C"/>
    <w:rsid w:val="00E63159"/>
    <w:rsid w:val="00E8788D"/>
    <w:rsid w:val="00E97233"/>
    <w:rsid w:val="00EB0B44"/>
    <w:rsid w:val="00EB6B6D"/>
    <w:rsid w:val="00EC1A45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D2FD6"/>
    <w:rsid w:val="1F4A653C"/>
    <w:rsid w:val="39C5E542"/>
    <w:rsid w:val="526E24EC"/>
    <w:rsid w:val="61D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26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34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3426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r" w:customStyle="1">
    <w:name w:val="pr"/>
    <w:basedOn w:val="DefaultParagraphFont"/>
    <w:rsid w:val="00034260"/>
  </w:style>
  <w:style w:type="character" w:styleId="CommentReference">
    <w:name w:val="annotation reference"/>
    <w:basedOn w:val="DefaultParagraphFont"/>
    <w:uiPriority w:val="99"/>
    <w:semiHidden/>
    <w:unhideWhenUsed/>
    <w:rsid w:val="00310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8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10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8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0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svg" Id="rId13" /><Relationship Type="http://schemas.openxmlformats.org/officeDocument/2006/relationships/hyperlink" Target="https://www.bbc.co.uk/news/av/uk-18717955" TargetMode="External" Id="rId26" /><Relationship Type="http://schemas.openxmlformats.org/officeDocument/2006/relationships/theme" Target="theme/theme1.xml" Id="rId39" /><Relationship Type="http://schemas.openxmlformats.org/officeDocument/2006/relationships/customXml" Target="../customXml/item3.xml" Id="rId3" /><Relationship Type="http://schemas.openxmlformats.org/officeDocument/2006/relationships/hyperlink" Target="https://www.onlondon.co.uk/is-londons-population-really-likely-to-fall-this-year/" TargetMode="External" Id="rId21" /><Relationship Type="http://schemas.openxmlformats.org/officeDocument/2006/relationships/image" Target="media/image7.png" Id="rId34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image" Target="media/image10.svg" Id="rId25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hyperlink" Target="https://www.euroweeklynews.com/2021/02/06/londons-population-may-have-shrunk-by-700000-during-pandemic/" TargetMode="External" Id="rId20" /><Relationship Type="http://schemas.openxmlformats.org/officeDocument/2006/relationships/image" Target="media/image6.png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svg" Id="rId11" /><Relationship Type="http://schemas.openxmlformats.org/officeDocument/2006/relationships/image" Target="media/image5.png" Id="rId24" /><Relationship Type="http://schemas.openxmlformats.org/officeDocument/2006/relationships/settings" Target="settings.xml" Id="rId5" /><Relationship Type="http://schemas.openxmlformats.org/officeDocument/2006/relationships/image" Target="media/image6.svg" Id="rId15" /><Relationship Type="http://schemas.openxmlformats.org/officeDocument/2006/relationships/hyperlink" Target="https://www.thecreativeindustries.co.uk/industries/tv-film" TargetMode="External" Id="rId23" /><Relationship Type="http://schemas.openxmlformats.org/officeDocument/2006/relationships/hyperlink" Target="https://www.youtube.com/watch?v=IRET1fHLWdE" TargetMode="External" Id="rId28" /><Relationship Type="http://schemas.openxmlformats.org/officeDocument/2006/relationships/hyperlink" Target="https://www.bbc.co.uk/teach/class-clips-video/geography-ks3-ks4-mud-sweat-and-tractors/z7878xs" TargetMode="External" Id="rId36" /><Relationship Type="http://schemas.openxmlformats.org/officeDocument/2006/relationships/image" Target="media/image8.svg" Id="rId19" /><Relationship Type="http://schemas.openxmlformats.org/officeDocument/2006/relationships/hyperlink" Target="https://www.bbc.co.uk/programmes/b0bggnbk" TargetMode="External" Id="rId31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3.png" Id="rId14" /><Relationship Type="http://schemas.openxmlformats.org/officeDocument/2006/relationships/hyperlink" Target="https://www.independent.co.uk/topic/housebuilding" TargetMode="External" Id="rId22" /><Relationship Type="http://schemas.openxmlformats.org/officeDocument/2006/relationships/hyperlink" Target="https://www.bbc.co.uk/iplayer/episode/p00rdjvn/indian-ocean-with-simon-reeve-3-kenya-to-somaliland" TargetMode="External" Id="rId27" /><Relationship Type="http://schemas.openxmlformats.org/officeDocument/2006/relationships/image" Target="media/image12.svg" Id="rId30" /><Relationship Type="http://schemas.openxmlformats.org/officeDocument/2006/relationships/image" Target="media/image14.svg" Id="rId35" /><Relationship Type="http://schemas.openxmlformats.org/officeDocument/2006/relationships/hyperlink" Target="https://www.bbc.co.uk/sounds/play/b098ns6r" TargetMode="External" Id="R7d0830f3aec84264" /><Relationship Type="http://schemas.openxmlformats.org/officeDocument/2006/relationships/hyperlink" Target="https://www.gov.uk/government/news/uk-house-price-index-for-november-2020" TargetMode="External" Id="R97b9f8c66ff04a81" /><Relationship Type="http://schemas.openxmlformats.org/officeDocument/2006/relationships/hyperlink" Target="https://census.gov.uk/census-2021-results" TargetMode="External" Id="R308929ed43b344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7" ma:contentTypeDescription="Create a new document." ma:contentTypeScope="" ma:versionID="593c780c5a6f36da474c54e8906f92c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754e65fa34bfc6f8cf501bcb22d6338b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c54b78a-094e-46c1-b652-aa351d87d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dd2ca6a5-8557-4ce5-93f4-a9c4d21a6fc6}" ma:internalName="TaxCatchAll" ma:showField="CatchAllData" ma:web="1a81dbfc-6715-422b-bea6-f83427372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  <TaxCatchAll xmlns="1a81dbfc-6715-422b-bea6-f83427372c05" xsi:nil="true"/>
    <lcf76f155ced4ddcb4097134ff3c332f xmlns="42337492-de93-46b6-8ec4-39fcb967fb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CC865-8C68-4D83-BF4F-3B1E71CE9427}"/>
</file>

<file path=customXml/itemProps3.xml><?xml version="1.0" encoding="utf-8"?>
<ds:datastoreItem xmlns:ds="http://schemas.openxmlformats.org/officeDocument/2006/customXml" ds:itemID="{25B0D2B8-AB48-41E0-BDF1-4D531871B8F8}">
  <ds:schemaRefs>
    <ds:schemaRef ds:uri="http://purl.org/dc/elements/1.1/"/>
    <ds:schemaRef ds:uri="http://schemas.microsoft.com/office/2006/metadata/properties"/>
    <ds:schemaRef ds:uri="42337492-de93-46b6-8ec4-39fcb967fb2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a81dbfc-6715-422b-bea6-f83427372c05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Nathan Casimir</cp:lastModifiedBy>
  <cp:revision>8</cp:revision>
  <dcterms:created xsi:type="dcterms:W3CDTF">2020-08-04T20:01:00Z</dcterms:created>
  <dcterms:modified xsi:type="dcterms:W3CDTF">2022-09-16T10:05:33Z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  <property fmtid="{D5CDD505-2E9C-101B-9397-08002B2CF9AE}" pid="3" name="MediaServiceImageTags">
    <vt:lpwstr/>
  </property>
</Properties>
</file>